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инструктора по физической культуре Беликовой О.Е.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наделила детей врожденным стремлением к движению. Потребность в двигательной активности детей настолько велика, что педагоги называют дошкольный возраст «возрастом двигательной активности».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дошкольников физической культуре в дошкольном образовательном учреждении происходит повышение функциональных возможностей детского организма, совершенствуется  физические качества, осваивается определенные двигательные навыки.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показывает как с учетом конкретных условий, образовательных потребностей и особенностей физического развития детей дошкольного возраста педагог создает индивидуальную педагогическую модель образования в соответствии с ФГОС.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 разработана в соответствии со следующими нормативными документами: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Уставом и нормативными  документами ДОУ №29 г. Липецка; 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Федеральным законом РФ от 29.12.2012 N 273-ФЗ  "Об образовании в Российской Федерации";</w:t>
      </w:r>
    </w:p>
    <w:p w:rsidR="008B18DF" w:rsidRPr="008B18DF" w:rsidRDefault="008B18DF" w:rsidP="008B18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СанПин 2.4.1.3049-13;                                                                                                  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-Федеральным государственным стандартом дошкольного образования от 17.10.2013 № 1155.</w:t>
      </w:r>
    </w:p>
    <w:p w:rsidR="008B18DF" w:rsidRPr="008B18DF" w:rsidRDefault="008B18DF" w:rsidP="008B18DF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данной рабочей программе представлены занятия, разработанные на основе значений о возрастных, индивидуальных и психофизиологических особенностях детей дошкольного возраста. Занятия построены по общепринятой структуре и включают обучение основным видам движений, комплексы упражнений общеразвивающего характера с различными предметами и подвижные игры.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«Физическая культура»: формирование у детей интереса и ценностного отношения к занятиям физической культурой, гармоничное физическое развитие детей дошкольного возраста.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цели связана с решением  следующих </w:t>
      </w:r>
      <w:r w:rsidRPr="008B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8B18DF" w:rsidRPr="008B18DF" w:rsidRDefault="008B18DF" w:rsidP="008B18DF">
      <w:pPr>
        <w:widowControl w:val="0"/>
        <w:numPr>
          <w:ilvl w:val="0"/>
          <w:numId w:val="4"/>
        </w:numPr>
        <w:tabs>
          <w:tab w:val="num" w:pos="18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8B18DF" w:rsidRPr="008B18DF" w:rsidRDefault="008B18DF" w:rsidP="008B18DF">
      <w:pPr>
        <w:widowControl w:val="0"/>
        <w:numPr>
          <w:ilvl w:val="0"/>
          <w:numId w:val="4"/>
        </w:numPr>
        <w:tabs>
          <w:tab w:val="num" w:pos="18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8B18DF" w:rsidRPr="008B18DF" w:rsidRDefault="008B18DF" w:rsidP="008B18DF">
      <w:pPr>
        <w:widowControl w:val="0"/>
        <w:numPr>
          <w:ilvl w:val="0"/>
          <w:numId w:val="4"/>
        </w:numPr>
        <w:tabs>
          <w:tab w:val="num" w:pos="18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8B18DF" w:rsidRPr="008B18DF" w:rsidRDefault="008B18DF" w:rsidP="008B18DF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F" w:rsidRPr="008B18DF" w:rsidRDefault="008B18DF" w:rsidP="008B18DF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DF" w:rsidRPr="008B18DF" w:rsidRDefault="008B18DF" w:rsidP="008B18DF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left="1781" w:right="518" w:hanging="178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8D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1. Целевой раздел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1.1. Обязательная часть: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Пояснительная записка.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Цели и задачи реализации программы.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Принципы формирования программы.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Основные подходы к формированию программы.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Возрастные особенности детей конкретного возраста.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Планируемые результаты освоения программы.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1.2. Часть, формируемая участниками образовательных отношений.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 Содержательный раздел</w:t>
      </w:r>
    </w:p>
    <w:p w:rsidR="008B18DF" w:rsidRPr="008B18DF" w:rsidRDefault="008B18DF" w:rsidP="008B18D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2.1. Обязательная часть.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- Образовательная область «Физическое развитие».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Образовательная деятельность в соответствии с направлениями развития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ребенка (цель, задачи, планировании, методическое обеспечение): 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2.2.Часть, формируемая участниками образовательных отношений.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 Организационный раздел.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3.1. Обязательная часть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Режим дня.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Объем образовательной  нагрузки.</w:t>
      </w:r>
    </w:p>
    <w:p w:rsidR="008B18DF" w:rsidRPr="008B18DF" w:rsidRDefault="008B18DF" w:rsidP="008B18DF">
      <w:pPr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 - тематический план (</w:t>
      </w:r>
      <w:r w:rsidRPr="008B18D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содержание разделов и тем в </w:t>
      </w: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основной образовательной программой). 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-Социальное партнерство с родителями.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-Условия реализации рабочей программы (развивающая предметно-пространственная среда, наглядный материал по комплексно-тематическому планированию, развивающая среда участка группы, методическое обеспечение).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3.2. Часть, формируемая участниками образовательных отношений.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>3.3. Дополнительный раздел</w:t>
      </w:r>
    </w:p>
    <w:p w:rsidR="008B18DF" w:rsidRPr="008B18DF" w:rsidRDefault="008B18DF" w:rsidP="008B18DF">
      <w:pPr>
        <w:widowControl w:val="0"/>
        <w:numPr>
          <w:ilvl w:val="1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18D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3.4. Презентация программы для родителей 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8DF" w:rsidRPr="008B18DF" w:rsidRDefault="008B18DF" w:rsidP="008B18D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18DF" w:rsidRPr="008B18DF" w:rsidRDefault="008B18DF" w:rsidP="008B18DF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5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Целевой раздел</w:t>
      </w:r>
    </w:p>
    <w:p w:rsidR="008B18DF" w:rsidRPr="008B18DF" w:rsidRDefault="008B18DF" w:rsidP="008B18DF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5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1.1Обязательная часть</w:t>
      </w:r>
    </w:p>
    <w:p w:rsidR="008B18DF" w:rsidRPr="008B18DF" w:rsidRDefault="008B18DF" w:rsidP="008B18DF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51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ПОЯСНИТЕЛЬНАЯ  ЗАПИСКА</w:t>
      </w:r>
    </w:p>
    <w:p w:rsidR="008B18DF" w:rsidRPr="008B18DF" w:rsidRDefault="008B18DF" w:rsidP="008B18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Данная Рабочая программа   разработана в соответствии с: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B18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Уставом и нормативными  документами ДОУ №29 г. Липецка;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Федеральным законом РФ от 29.12.2012 N 273-ФЗ  "Об образовании в Российской Федерации";</w:t>
      </w:r>
    </w:p>
    <w:p w:rsidR="008B18DF" w:rsidRPr="008B18DF" w:rsidRDefault="008B18DF" w:rsidP="008B18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СанПин 2.4.1.3049-13;                                                                                                  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-Федеральным государственным стандартом дошкольного образования от 17.10.2013 № 1155.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bCs/>
          <w:kern w:val="36"/>
          <w:sz w:val="28"/>
          <w:szCs w:val="28"/>
          <w:lang w:eastAsia="ja-JP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учетом </w:t>
      </w:r>
      <w:r w:rsidRPr="008B18DF">
        <w:rPr>
          <w:rFonts w:ascii="Times New Roman" w:eastAsia="MS Mincho" w:hAnsi="Times New Roman" w:cs="Times New Roman"/>
          <w:bCs/>
          <w:kern w:val="36"/>
          <w:sz w:val="28"/>
          <w:szCs w:val="28"/>
          <w:lang w:eastAsia="ja-JP"/>
        </w:rPr>
        <w:t>основной  общеобразовательной программы дошкольного образования муниципального дошкольного образовательного учреждения детского сада комбинированного вида № 29 города Липецка.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Разработана с учетом Примерной образовательной программы дошкольного образования ДЕТСТВО: / Т.И. Бабаева, А.Г. Гогоберидзе, О.В. Солнцева и др. – СПб.: ООО «Издательство «Детство-Пресс», Издательство РГПУ им. А.И. Герцена, 2014. – 321 с.;</w:t>
      </w:r>
    </w:p>
    <w:p w:rsidR="008B18DF" w:rsidRPr="008B18DF" w:rsidRDefault="008B18DF" w:rsidP="008B18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Дошкольный возраст – важный период формирования человеческой личности. Именно в детском возрасте формируются основы физического и психического здоровья детей. В общей системе образования и воспитания физическое развитие детей дошкольного возраста занимает особое место. Именно в дошкольном детстве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Формирование физических качеств, двигательных умений и навыков тесно связано с психическим здоровьем ребенка, с воспитанием эстетических чувств и нравственно – волевых черт личности. Задачи физического воспитания должны решаться в комплексе и взаимосвязи с задачами умственного, нравственного, эстетического и трудового воспитания.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8DF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Приоритетным направлением в работе с детьми дошкольного возраста должно быть физическое воспитание дошкольников, направленное на повышение сопротивляемости детского организма к неблагоприятным факторам внешней и внутренней среды, усвоение теоретических знаний из области физической культуры, формирование двигательных умений и навыков, развитие физических и психических качеств и способностей, </w:t>
      </w: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>интереса и потребности в физическом совершенствовании, всестороннем формировании личности ребенка.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Физическое воспитание дошкольников должно предусматривать систему физических упражнений, приносящих ребенку положительные эмоции, исключение стрессовых ситуаций и страха перед выполнением движений; достаточную интенсивность и большое разнообразие двигательных действий; многовариативность форм физкультурно – оздоровительной работы и активного отдыха детей, возможность индивидуального и дифференцированного подхода к подбору упражнений; частую смену нагрузок и отдыха в режиме дня ребенка; преемственность в деятельности детей разных возрастных групп дошкольной образовательной организации; гибкий график проведения оздоровительных мероприятий в зависимости от состояния здоровья, утомления, климатических и погодных условий; сезонность применения физических упражнений; ежедневное проведение занятий по физической культурой; взаимосвязь задая физического воспитания с другими сторонами воспитания.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Организационными формами работы по физической культуре в дошкольной образовательной организации являются: физкультурные занятия; физкультурно – 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здоровья, туристические походы); самостоятельная двигательная деятельность детей; работа с семьей. Самостоятельная двигательная деятельность детей дошкольного возраста протекает под наблюдением педагога. Содержание и продолжительность занятий физическими упражнениями определяются самими детьми. Характер этих занятий зависит от индивидуальных данных, подготовленности, возможностей и интересов дошкольников.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Основой физического здоровья ребенка следует считать уровень развития и особенности функционирования его органов и систем. 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– гармоничного развития ребенка. 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Современный педагог, работая с дошкольниками, призванный заботиться о здоровье ребенка, не вправе относиться к нему как к уменьшительной копии взрослого человека, так как каждому возрастному периоду свойственны свои особенности строения и функционирования.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-Сохранение единства образовательного пространства относительно уровня дошкольного образования.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развития личности детей дошкольного возраста в различных видах общения и деятельности   с учетом их возрастных, индивидуальных, психологических и физиологических особенностей.</w:t>
      </w:r>
    </w:p>
    <w:p w:rsidR="008B18DF" w:rsidRPr="008B18DF" w:rsidRDefault="008B18DF" w:rsidP="008B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18DF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8DF">
        <w:rPr>
          <w:rFonts w:ascii="Times New Roman" w:eastAsia="Calibri" w:hAnsi="Times New Roman" w:cs="Times New Roman"/>
          <w:b/>
          <w:sz w:val="28"/>
          <w:szCs w:val="28"/>
        </w:rPr>
        <w:t xml:space="preserve">     Оздоровительные задачи: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18DF">
        <w:rPr>
          <w:rFonts w:ascii="Times New Roman" w:eastAsia="Calibri" w:hAnsi="Times New Roman" w:cs="Times New Roman"/>
          <w:sz w:val="28"/>
          <w:szCs w:val="28"/>
        </w:rPr>
        <w:t>- охрана жизни и укрепление здоровья детей, повышение сопротивляемости к заболеваниям, неблагоприятным воздействиям внешней среды и работоспособности организма.      Учитывая специфику данного термина, оздоровительные задачи физического воспитания определяются применительно к каждой возрастной группе воспитанников в более конкретной форме: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- помогать формированию изгиба позвоночника, развитию сводов стопы, укреплению связочно – суставного аппарата, способствовать развитию всех групп мышц (особенно – мышц-разгибателей), формированию опортно – двигательного аппарата и развитию  двигательного анализатора;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способствовать правильному соотношению частей тела и правильному функционированию внутренних органов, совершенствованию деятельности сердечно – сосудистой и дыхательной систем, развитию органов чувств, функции терморегуляции и центральной нервной системы (тренировать процессы возбуждения и торможения, их подвижность).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задачи: 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формирование двигательных умений и навыков, развитие психофизических качеств и двигательных способностей, передачу простейших понятий о физической культуре и доступных знаний о спорте.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формирование культурно – гигиенических навыков и потребности в здоровом образе жизни, формирование культуры чувств и эстетического отношения к физическим упражнениям. Благодаря физическому воспитанию создаются благоприятные условия: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 воспитания волевых качеств личности (смелость, решительность, выдержка, настойчивость и т.д.);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формирование положительных черт характера (организованность, скромность и др.);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нравственных основ личности (чувства собственного достоинства, справедливости, товарищества, взаимопомощи и т.п.).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8DF">
        <w:rPr>
          <w:rFonts w:ascii="Times New Roman" w:eastAsia="Calibri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решения данных задач зависит от правильного подбора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>принципов,  подходов, методов  в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воспитании и развитии детей.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программа построена на основе </w:t>
      </w:r>
      <w:r w:rsidRPr="008B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качественного подхода</w:t>
      </w: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развития психики ребенка. Качественный подход постулирует, что психика ребенка обладает качественно другими характеристиками, чем психика взрослого человека, и лишь в процессе онтогенетического развития она начинает обладать характеристиками взрослой особи. Это положение развивается в трудах двух крупнейших психологов ХХ столетия - Льва Семеновича Выготского и Жана Пиаже.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подход</w:t>
      </w: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подход к развитию психики ребенка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Личностный подход 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положения, что в основе развития  лежит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 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- Принцип оздоровительной направленности,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согласно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условия для  двигательной  активности детей. 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- Принцип разностороннего и гармоничного развития личности, </w:t>
      </w:r>
      <w:r w:rsidRPr="008B18DF">
        <w:rPr>
          <w:rFonts w:ascii="Times New Roman" w:eastAsia="Calibri" w:hAnsi="Times New Roman" w:cs="Times New Roman"/>
          <w:sz w:val="28"/>
          <w:szCs w:val="28"/>
        </w:rPr>
        <w:t>который выражается в комплексном решении задач физического и умственного, социально – нравственного и художественно – эстетического воспитания, единства своей реализации с принципом взаимосвязи физической культуры с жизнью.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Принцип гуманизации и демократизации,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который позволяет выстроить всю систему физического воспитания детей в детском саду и физкультурно – оздоровительной работы с детьми на основе личностного  подхода, предоставление выбора форм, средств и методов физического развития и видов спорта, </w:t>
      </w: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принципа комфортности </w:t>
      </w:r>
      <w:r w:rsidRPr="008B18DF">
        <w:rPr>
          <w:rFonts w:ascii="Times New Roman" w:eastAsia="Calibri" w:hAnsi="Times New Roman" w:cs="Times New Roman"/>
          <w:sz w:val="28"/>
          <w:szCs w:val="28"/>
        </w:rPr>
        <w:t>в процессе организации развивающего общения педагога с детьми и детей между собой.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- Принцип индивидуализации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</w:t>
      </w:r>
      <w:r w:rsidRPr="008B18DF">
        <w:rPr>
          <w:rFonts w:ascii="Times New Roman" w:eastAsia="Calibri" w:hAnsi="Times New Roman" w:cs="Times New Roman"/>
          <w:i/>
          <w:sz w:val="28"/>
          <w:szCs w:val="28"/>
        </w:rPr>
        <w:t>принцип возрастной адекватности физических упражнений.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- 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 </w:t>
      </w:r>
      <w:r w:rsidRPr="008B18DF">
        <w:rPr>
          <w:rFonts w:ascii="Times New Roman" w:eastAsia="Calibri" w:hAnsi="Times New Roman" w:cs="Times New Roman"/>
          <w:sz w:val="28"/>
          <w:szCs w:val="28"/>
        </w:rPr>
        <w:t>лежащие в основе методики построения физкультурных занятий.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- Принцип единства с семьей, </w:t>
      </w:r>
      <w:r w:rsidRPr="008B18DF">
        <w:rPr>
          <w:rFonts w:ascii="Times New Roman" w:eastAsia="Calibri" w:hAnsi="Times New Roman" w:cs="Times New Roman"/>
          <w:sz w:val="28"/>
          <w:szCs w:val="28"/>
        </w:rPr>
        <w:t>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праздниках, походах.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Кроме  принципов, выделяются методы физического развития и воспитания. Традиционно различаются три группы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>методов</w:t>
      </w:r>
      <w:r w:rsidRPr="008B18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8DF" w:rsidRPr="008B18DF" w:rsidRDefault="008B18DF" w:rsidP="008B18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Наглядные методы, </w:t>
      </w:r>
      <w:r w:rsidRPr="008B18DF">
        <w:rPr>
          <w:rFonts w:ascii="Times New Roman" w:eastAsia="Calibri" w:hAnsi="Times New Roman" w:cs="Times New Roman"/>
          <w:sz w:val="28"/>
          <w:szCs w:val="28"/>
        </w:rPr>
        <w:t>к которым относятся: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имитация (подражание);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использование наглядных пособий (рисунки, фотографии, видеофильмы и т.д.);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2. К </w:t>
      </w: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словесным методам </w:t>
      </w:r>
      <w:r w:rsidRPr="008B18DF">
        <w:rPr>
          <w:rFonts w:ascii="Times New Roman" w:eastAsia="Calibri" w:hAnsi="Times New Roman" w:cs="Times New Roman"/>
          <w:sz w:val="28"/>
          <w:szCs w:val="28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3. К </w:t>
      </w:r>
      <w:r w:rsidRPr="008B18DF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практическим методам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можно отнести выполнение движений (совместно – распределенное, совместно – последовательное выполнение </w:t>
      </w: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>движений вместе с педагогом и самостоятельное 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Наряду с методами значительное внимание отводится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>средствам физического воспитания.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К средствам физического развития и оздоровления детей относятся: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>- Гигиенические факторы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(режим занятий, отдыха, сна и питания, гигиена помещения, площадки, одежды, обуви, физкультурного инвентаря и пр.), которые способствуют нормальной работе всех органов и систем и повышают эффективность воздействия физических упражнений на организм;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>- Естественные силы природы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усиливает эффективность влияния физических упражнений на организм ребенка;</w:t>
      </w:r>
    </w:p>
    <w:p w:rsidR="008B18DF" w:rsidRPr="008B18DF" w:rsidRDefault="008B18DF" w:rsidP="008B18D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i/>
          <w:sz w:val="28"/>
          <w:szCs w:val="28"/>
        </w:rPr>
        <w:t>- Физические упражнения,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которые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Полноценное решение задач физического воспитания детей достигается только при комплексном применении всех средств и методов, а также  - </w:t>
      </w:r>
      <w:r w:rsidRPr="008B18DF">
        <w:rPr>
          <w:rFonts w:ascii="Times New Roman" w:eastAsia="Calibri" w:hAnsi="Times New Roman" w:cs="Times New Roman"/>
          <w:b/>
          <w:sz w:val="28"/>
          <w:szCs w:val="28"/>
        </w:rPr>
        <w:t xml:space="preserve">форм организации </w:t>
      </w:r>
      <w:r w:rsidRPr="008B18DF">
        <w:rPr>
          <w:rFonts w:ascii="Times New Roman" w:eastAsia="Calibri" w:hAnsi="Times New Roman" w:cs="Times New Roman"/>
          <w:sz w:val="28"/>
          <w:szCs w:val="28"/>
        </w:rPr>
        <w:t>физкультурно – оздоровительной работы с детьми. Такими организованными формами работы являются: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разные виды занятий по физической культуре;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физкультурно – оздоровительная работа в режиме дня;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активный отдых (физкультурный досуг, физкультурные праздники, Дни здоровья и др.);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самостоятельная двигательная деятельность детей;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- занятия в семье.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рациональное сочетание разных видов занятий по физической 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создает определенный двигательный режим, необходимый для полноценного физического развития и укрепления здоровья детей. Поэтому, кроме рационального режима занятий, отдыха, питания и сна, каждое ДОУ составляет модель двигательного режима, которая включает в себя всю динамическую деятельность детей как организованную, так и самостоятельную.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    Оценка эффективности организации двигательного режима и всех форм оздоровительно – воспитательной деятельности в детском саду, направленной на физическое образование его воспитанников, оценивается с помощью следующих критериев: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Все физкультурные мероприятия (двигательный режим) должны </w:t>
      </w: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50 – 60 % периода бодрствования.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Разученные движения для закрепления и совершенствования переносятся в повседневные формы работы: утренняя гимнастика, подвижные игры и гимнастика пробуждения с закаливающими процедурами, физкультминутки, динамический час, занятия по интересам.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Физические досуги и праздники повышают интерес к физическим упражнениям. При этом используется соревновательный метод, который является средством повышения двигательной активности.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двигательная деятельность является критерием, определяющим степени овладения двигательными умениями. Если дети легко, свободно и творчески используют движения, значит, они в полной мере освоили их в организованных формах работы. 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С детьми, отстающими в двигательном развитии необходимо систематически проводить коррекционную, дифференцированную и индивидуальную работу.</w:t>
      </w:r>
    </w:p>
    <w:p w:rsidR="008B18DF" w:rsidRPr="008B18DF" w:rsidRDefault="008B18DF" w:rsidP="008B18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Вся физкультурно – оздоровительная работа проводится в тесном единстве с семьей. Родителей знакомят с физкультурной работой в детском саду, информируют об уровне подготовленности ребенка (индивидуальная карта), приглашают участвовать в совместных занятиях (непосредственно образовательная деятельность по физической культуре, досуги, праздники, Дни здоровья, походы и экскурсии); рекомендуют организовать здоровый образ жизни (двигательный режим) в семье; предлагают специальную литературу и видеофильмы, изучают опыт использования физической культуры в семье. 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Очень важной, составной частью гармонической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</w:t>
      </w: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autoSpaceDE w:val="0"/>
        <w:autoSpaceDN w:val="0"/>
        <w:adjustRightInd w:val="0"/>
        <w:spacing w:before="96" w:after="0" w:line="456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средней группы (от 4 до 5 лет)</w:t>
      </w:r>
    </w:p>
    <w:p w:rsidR="008B18DF" w:rsidRPr="008B18DF" w:rsidRDefault="008B18DF" w:rsidP="008B18DF">
      <w:pPr>
        <w:autoSpaceDE w:val="0"/>
        <w:autoSpaceDN w:val="0"/>
        <w:adjustRightInd w:val="0"/>
        <w:spacing w:before="96" w:after="0" w:line="456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В возрасте 4-5 лет у детей происходит дальнейшее изменение и со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вершенствование структур и функций систем организма. Темп физиче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ского развития остается таким же, как и в предыдущий год жизни ребенка.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Прибавка в росте за год составляет 5-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7 см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>, массы тела - 1,5-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2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>. Рост (средний) четырехлетних мальчиков-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100,3 см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>, а пятилетних-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107,5 см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>. Рост (средний) девочекчетырехлет-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99,7 см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, пяти лет-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106,1 см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. Масса тела (средняя) мальчиков и девочек равна в четыре года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15,9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15,4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>, а в пять-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17,8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17,5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При оценке физического развития детей учитываются не только аб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солютные показатели, но и пропорциональное их соотношение: вес 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рост, объем головы - объем грудной клетки и др. С возрастом, естест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венно, эти </w:t>
      </w: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показатели изменяются. Так, объем грудной клетки увеличивается интенсивнее, чем объем головы.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Опорно-двигательный аппарат. Скелет дошкольника отличается гиб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костью, так как процесс окостенения еще не закончен. В связи с осо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бенностями развития и строения скелета детям 4-5 лет не рекоменду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ется предлагать на физкультурных занятиях и в свободной деятельнос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ти силовые упражнения. Необходимо также постоянно следить за пра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вильностью принимаемых детьми поз.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Материалы для игр с предметами желательно размещать так, чтобы дети не только занимали удобные позы, но и почаще их меняли.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Продолжительное сохранение статичной позы может вызвать пере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напряжение мускулатуры и в конечном итоге привести к нарушению осанки. Поэтому на занятиях, связанных с сохранением определенной позы, используются разнообразные формы физкультурных пауз.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В процессе роста и развития разные группы мышц развиваются не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равномерно. Так, масса нижних конечностей по отношению к массе те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ла увеличивается интенсивнее, чем масса верхних конечностей.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Характеристикой функционального созревания мышц служит мышечная выносливость. Считается, что ее увеличение у детей среднего до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школьного возраста наибольшее. Это происходит за счет роста диаметра мышечных волокон и увеличения их числа. Мышечная сила возрастает. Сила кисти правой руки за период от 4 до 5 лет увеличивается в следую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щих пределах: у мальчиков - от 5,9 до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10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, у девочек - от 4,8 до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8,3 кг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Организуя двигательную деятельность детей, воспитатель должен предоставлять каждому ребенку возможность активно участвовать в иг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рах любого вида. Сюжеты игр для прогулок подбирает такие, чтобы ре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бята использовали всю площадь зала или участка.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Необходимо дозировать двигательную нагрузку детей при выполне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нии разных видов упражнений. Например, ходьба на лыжах не должна превышать </w:t>
      </w:r>
      <w:r w:rsidRPr="008B18DF">
        <w:rPr>
          <w:rFonts w:ascii="Times New Roman" w:eastAsia="Calibri" w:hAnsi="Times New Roman" w:cs="Times New Roman"/>
          <w:w w:val="113"/>
          <w:sz w:val="28"/>
          <w:szCs w:val="28"/>
        </w:rPr>
        <w:t xml:space="preserve">15-20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мин., с перерывом на отдых. Отдыхая </w:t>
      </w:r>
      <w:r w:rsidRPr="008B18DF">
        <w:rPr>
          <w:rFonts w:ascii="Times New Roman" w:eastAsia="Calibri" w:hAnsi="Times New Roman" w:cs="Times New Roman"/>
          <w:w w:val="113"/>
          <w:sz w:val="28"/>
          <w:szCs w:val="28"/>
        </w:rPr>
        <w:t xml:space="preserve">(2-3 </w:t>
      </w:r>
      <w:r w:rsidRPr="008B18DF">
        <w:rPr>
          <w:rFonts w:ascii="Times New Roman" w:eastAsia="Calibri" w:hAnsi="Times New Roman" w:cs="Times New Roman"/>
          <w:sz w:val="28"/>
          <w:szCs w:val="28"/>
        </w:rPr>
        <w:t>минуты), дети могут постоять на лыжах, посмотреть на заснеженные деревья. В хороший летний день можно совершить с детьми прогулку на расстоя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ние не более </w:t>
      </w:r>
      <w:smartTag w:uri="urn:schemas-microsoft-com:office:smarttags" w:element="metricconverter">
        <w:smartTagPr>
          <w:attr w:name="ProductID" w:val="25 см"/>
        </w:smartTagPr>
        <w:r w:rsidRPr="008B18DF">
          <w:rPr>
            <w:rFonts w:ascii="Times New Roman" w:eastAsia="Calibri" w:hAnsi="Times New Roman" w:cs="Times New Roman"/>
            <w:sz w:val="28"/>
            <w:szCs w:val="28"/>
          </w:rPr>
          <w:t>2 км</w:t>
        </w:r>
      </w:smartTag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 при условии обеспечения короткого отдыха через каждые 20 мин. пути и в середине экскурсии - привал в сухом тенистом месте длительностью до получаса.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Во время утренней гимнастики и физкультурных занятий важна правильная дозировка физических упражнений, укрепляющих мышцы спины, шеи, рук, ног - не более </w:t>
      </w:r>
      <w:r w:rsidRPr="008B18DF">
        <w:rPr>
          <w:rFonts w:ascii="Times New Roman" w:eastAsia="Calibri" w:hAnsi="Times New Roman" w:cs="Times New Roman"/>
          <w:w w:val="119"/>
          <w:sz w:val="28"/>
          <w:szCs w:val="28"/>
        </w:rPr>
        <w:t xml:space="preserve">5-6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повторений.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Мышцы развиваются в определенной последовательности: сна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чала крупные мышечные группы, потом мелкие. Поэтому следует дозировать нагрузку, в частности для мелких мышечных групп. Вместе с тем следует по возможности развивать у детей мускулатуру предплечья и кисти: на физкультурных занятиях использовать уп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paжнeния с мячами, кубиками, флажками; в быту учить ребят поль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зоваться вилкой, застегивать мелкие </w:t>
      </w: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пуговицы (но их не должно быть много); в играх предлагать мелкие кубики, кегли, простейший конструктор.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Органы дыхания. Если у детей </w:t>
      </w:r>
      <w:r w:rsidRPr="008B18DF">
        <w:rPr>
          <w:rFonts w:ascii="Times New Roman" w:eastAsia="Calibri" w:hAnsi="Times New Roman" w:cs="Times New Roman"/>
          <w:w w:val="119"/>
          <w:sz w:val="28"/>
          <w:szCs w:val="28"/>
        </w:rPr>
        <w:t xml:space="preserve">2-3 </w:t>
      </w:r>
      <w:r w:rsidRPr="008B18DF">
        <w:rPr>
          <w:rFonts w:ascii="Times New Roman" w:eastAsia="Calibri" w:hAnsi="Times New Roman" w:cs="Times New Roman"/>
          <w:sz w:val="28"/>
          <w:szCs w:val="28"/>
        </w:rPr>
        <w:t>лет преобладал брюшной тип ды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хания, то к 5 годам он начинает заменяться грудным. Это связано с из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менением объема грудной клетки. Несколько увеличивается жизнен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ная емкость легких (в среднем до 900-1000 см</w:t>
      </w:r>
      <w:r w:rsidRPr="008B18D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), причем у мальчиков она больше, чем у девочек.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В то же время строение легочной ткани еще не завершено. Носовые и легочные ходы у детей сравнительно узки, что затрудняет поступле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ние воздуха в легкие. Поэтому ни увеличивающаяся к </w:t>
      </w:r>
      <w:r w:rsidRPr="008B18DF">
        <w:rPr>
          <w:rFonts w:ascii="Times New Roman" w:eastAsia="Calibri" w:hAnsi="Times New Roman" w:cs="Times New Roman"/>
          <w:w w:val="119"/>
          <w:sz w:val="28"/>
          <w:szCs w:val="28"/>
        </w:rPr>
        <w:t xml:space="preserve">4-5 </w:t>
      </w:r>
      <w:r w:rsidRPr="008B18DF">
        <w:rPr>
          <w:rFonts w:ascii="Times New Roman" w:eastAsia="Calibri" w:hAnsi="Times New Roman" w:cs="Times New Roman"/>
          <w:sz w:val="28"/>
          <w:szCs w:val="28"/>
        </w:rPr>
        <w:t>годам по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движность грудной клетки, ни более частые, чем у взрослого, дыхатель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ные движения в дискомфортных условиях не могут обеспечить полной потребности ребенка в кислороде. </w:t>
      </w:r>
      <w:r w:rsidRPr="008B18DF">
        <w:rPr>
          <w:rFonts w:ascii="Times New Roman" w:eastAsia="Calibri" w:hAnsi="Times New Roman" w:cs="Times New Roman"/>
          <w:w w:val="111"/>
          <w:sz w:val="28"/>
          <w:szCs w:val="28"/>
        </w:rPr>
        <w:t>П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оэтому важно, чтобы сон, игры и занятия проводились в теплое время года на воздухе.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Учитывая относительно большую 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рых дети могли бы дышать легко, без задержки.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Сердечнососудистая система. Частота сердечных сокращений в минуту колеблется у ребенка </w:t>
      </w:r>
      <w:r w:rsidRPr="008B18DF">
        <w:rPr>
          <w:rFonts w:ascii="Times New Roman" w:eastAsia="Calibri" w:hAnsi="Times New Roman" w:cs="Times New Roman"/>
          <w:w w:val="123"/>
          <w:sz w:val="28"/>
          <w:szCs w:val="28"/>
        </w:rPr>
        <w:t xml:space="preserve">4-5 </w:t>
      </w: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лет от 87 до 112, а частота дыхания от 19 до 29.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Регуляция сердечной деятельности к пяти годам окончательно еще не сформирована. В этом возрасте ритм сокращений сердца легко нару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шается, поэтому при физической нагрузке сердечная мышца быстро утомляется. Признаки утомления выражаются в покраснении или по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бледнении лица, учащенном дыхании, одышке, нарушении координа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ции движений и могут наблюдаться у детей на физкультурных занятиях. Важно не допускать утомления ребят, вовремя снижать нагрузку и менять характер деятельности. При переходе на более спокойную де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ятельность ритм сердечной мышцы восстанавливается.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Высшая нервная деятельность. Центральная нервная система являет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ся основным регулятором механизмов физиологических и психических процессов.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8B18DF">
        <w:rPr>
          <w:rFonts w:ascii="Times New Roman" w:eastAsia="Calibri" w:hAnsi="Times New Roman" w:cs="Times New Roman"/>
          <w:w w:val="119"/>
          <w:sz w:val="28"/>
          <w:szCs w:val="28"/>
        </w:rPr>
        <w:t xml:space="preserve">4-5 </w:t>
      </w:r>
      <w:r w:rsidRPr="008B18DF">
        <w:rPr>
          <w:rFonts w:ascii="Times New Roman" w:eastAsia="Calibri" w:hAnsi="Times New Roman" w:cs="Times New Roman"/>
          <w:sz w:val="28"/>
          <w:szCs w:val="28"/>
        </w:rPr>
        <w:t>годам у ребенка возраста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t>На пятом году жизни, особенно к концу года, развивается механизм сопоставления слов с соответствующими им раздражителями первой сигнальной системы. Повышается самостоятельность действий, умоза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ключений. Однако нервные процессы у ребенка еще далеки от совершенства. Преобладает процесс возбуждения. Так, при нарушении привычных условий жизни, утомлении это проявляется в бурных эмоцио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нальных реакциях, несоблюдении правил поведения.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DF">
        <w:rPr>
          <w:rFonts w:ascii="Times New Roman" w:eastAsia="Calibri" w:hAnsi="Times New Roman" w:cs="Times New Roman"/>
          <w:sz w:val="28"/>
          <w:szCs w:val="28"/>
        </w:rPr>
        <w:lastRenderedPageBreak/>
        <w:t>Вместе с тем именно к пяти годам усиливается эффективность педа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гогического воздействия, направленного на концентрацию нервных процессов. Поэтому на занятиях и в быту следует предлагать упражне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>ния, совершенствующие реакции ребенка на какой-либо сигнал: вовре</w:t>
      </w:r>
      <w:r w:rsidRPr="008B18DF">
        <w:rPr>
          <w:rFonts w:ascii="Times New Roman" w:eastAsia="Calibri" w:hAnsi="Times New Roman" w:cs="Times New Roman"/>
          <w:sz w:val="28"/>
          <w:szCs w:val="28"/>
        </w:rPr>
        <w:softHyphen/>
        <w:t xml:space="preserve">мя остановиться, изменить направление или темп движения и т. д. </w:t>
      </w:r>
    </w:p>
    <w:p w:rsidR="008B18DF" w:rsidRPr="008B18DF" w:rsidRDefault="008B18DF" w:rsidP="008B1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Возрастные особенности развития детей старшего дошкольного возраста (5-7 лет)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период от 5 до 7 лет называют периодом «первого вытяжения», когда за один год ребенок может вырасти на 7—10 см. Средний рост Дошкольника 5 лет составляет около 106,0—107,0 см, а масса тела 17—18 кг. На протяжении шестого года жизни средняя прибавка массы тела в месяц 200,0 г, а роста — 0,5 см.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опорно-двигательной системы (скелет, суставно-связочный аппарат, мускулатура) ребенка к пяти-шести годам еще не завершено. Каждая из 206 костей продолжает меняться по размеру, форме, строению, причем у разных костей фазы развития неодинаковы.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Сращение частей решетчатой кости черепа и окостенение слухового прохода заканчиваются к шести годам. Сращение же между собой частей затылочной, основной и обеих половин лобной костей черепа к этому возрасту еще не завершено. Между костями черепа сохраняются хрящевые зоны, поэтому рост головного мозга продолжается (окружность головы ребенка к шести годам равна примерно 50 см). Эти размеры необходимо учитывать при изготовлении атрибутов для праздничных утренников и подвижных игр.</w:t>
      </w:r>
    </w:p>
    <w:p w:rsidR="008B18DF" w:rsidRPr="008B18DF" w:rsidRDefault="008B18DF" w:rsidP="008B18DF">
      <w:pPr>
        <w:widowControl w:val="0"/>
        <w:autoSpaceDE w:val="0"/>
        <w:autoSpaceDN w:val="0"/>
        <w:adjustRightInd w:val="0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Окостенение опорных костей носовой перегородки начинается с З—4 лет, но к шести годам еще не окончено. Эти особенности воспитатель должен учитывать при проведении подвижных игр, игровых упражнений и физкультурных занятий, так как даже самые легкие ушибы в области носа и уха могут привести к травмам.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проявления двигательной деятельности является развитие устойчивого равновесия. Оно зависит от степени взаимодействия проприоцептивных, вестибулярных и других рефлексов, а также от массы тела и площади опоры. С возрастом показатели сохранения устойчивого равновесия у ребенка улучшаются. При выполнении упражнений на равновесие девочки имеют некоторое преимущество перед мальчиками. 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опыту и целенаправленным занятиям физической культурой (занятия, игровые упражнения, подвижные игры) упражнения по технике движений дети шестилетнего возраста выполняют более правильно и осознанно.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от медленных к более быстрым движениям по заданию воспитателя, т. е. менять темп.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общеразвивающих упражнений воспитатель учитывает, что детям данного возраста хорошо знакомы направления движений: вверх, </w:t>
      </w: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вниз, вправо, влево и т. д. Ребята способны осуществлять частичный контроль выполняемых действий, на основе предварительного объяснения упражнения самостоятельно выполнять многие виды упражнений.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шестилетнего возраста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центральной нервной системы характеризуется ускоренным формированием морфофизиологических признаков. Так, поверхность мозга шестилетнего ребенка составляет уже более 90% размера коры головного мозга взрослого человека. Бурно развиваются лобные доли мозга; дети старшего дошкольного возраста осознают последовательность событий, понимают сложные обобщения.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совершенствуются основные процессы: возбуждение, и особенно торможение, и несколько легче в данный период формируются все виды условного торможения. Задания детям, основанные на торможении, следует разумно дозировать, так как выработка тормозных реакций сопровождается изменением частоты сердечных сокращений, дыхания, что свидетельствует о значительной нагрузке на нервную систему.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5-6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свидетельствует о недостаточной подвижности нервных процессов.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сердечно-сосудистой и дыхательной систем. К пяти годам размеры сердца у ребенка (по сравнению с периодом новорожденного) увеличиваются в 4 раза. Интенсивно формируется и сердечная деятельность, но процесс этот не завершается на протяжении всего дошкольного возраста.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годы жизни пульс ребенка неустойчив и не всегда ритмичен. Средняя его частота к шести-семи годам составляет 92-95 ударов в минуту. К семи-восьми годам развитие нервного аппарата, регулирующего сердечную деятельность, в основном заканчивается и работа сердца становится более ритмичной.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и правильная организация двигательной активности дошкольников. При ее недостаточности число заболеваний органов дыхания увеличивается примерно на 20%.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 емкость легких у пяти-шестилетних детей в среднем равна 1100—1200 см3, но она зависит и от многих факторов: длины тела, типа дыхания и др. Число дыханий в минуту в среднем —25. Максимальная вентиляция легких к 6 годам составляет примерно 42 дц3 воздуха в минуту. При выполнении гимнастических упражнений она увеличивается в 2—7 раз, а при беге — ее больше.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сердечнососудистой и дыхательной систем у детей достаточно высоки. Например, если физкультурные занятия проводятся на воздухе, то общий объем беговых упражнений для детей старшей группы в течение года может быть увеличен с 0,6-0,8 км до 1,2-1,6 км.</w:t>
      </w:r>
    </w:p>
    <w:p w:rsidR="008B18DF" w:rsidRPr="008B18DF" w:rsidRDefault="008B18DF" w:rsidP="008B18DF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двигательной активности у многих ребят настолько велика, что врачи и физиологи период от 5 до 7 лет называют «возрастом двигательной расточительности». Задачи педагога заключаются в контроле за двигательной деятельностью своих воспитанников с учетом проявляемой ими индивидуальности, предупреждении случаев гипердинамии и активизации тех, кто предпочитает «сидячие» игры.</w:t>
      </w:r>
    </w:p>
    <w:p w:rsidR="008B18DF" w:rsidRPr="008B18DF" w:rsidRDefault="008B18DF" w:rsidP="008B18D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18DF" w:rsidRPr="008B18DF" w:rsidSect="00BD7E5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F70F4" w:rsidRDefault="009F70F4">
      <w:bookmarkStart w:id="0" w:name="_GoBack"/>
      <w:bookmarkEnd w:id="0"/>
    </w:p>
    <w:sectPr w:rsidR="009F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984B0C"/>
    <w:multiLevelType w:val="multilevel"/>
    <w:tmpl w:val="958EF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12624F"/>
    <w:multiLevelType w:val="hybridMultilevel"/>
    <w:tmpl w:val="ABD0F936"/>
    <w:lvl w:ilvl="0" w:tplc="50A65B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3002E7"/>
    <w:multiLevelType w:val="hybridMultilevel"/>
    <w:tmpl w:val="7BF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DF"/>
    <w:rsid w:val="008B18DF"/>
    <w:rsid w:val="009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4955</Words>
  <Characters>28246</Characters>
  <Application>Microsoft Office Word</Application>
  <DocSecurity>0</DocSecurity>
  <Lines>235</Lines>
  <Paragraphs>66</Paragraphs>
  <ScaleCrop>false</ScaleCrop>
  <Company/>
  <LinksUpToDate>false</LinksUpToDate>
  <CharactersWithSpaces>33135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2015-03-14T03:31:00Z</dcterms:created>
  <dcterms:modified xsi:type="dcterms:W3CDTF">2015-03-14T03:32:00Z</dcterms:modified>
</cp:coreProperties>
</file>